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12 липня  2022 року              м. Сквира                             № 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внесення змін до рішення сесії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від 30 вересня 2021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№09-12-VIII «Про затвердження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Порядку списання майна комунальної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У зв’язку із кадровими змінами керівного складу, з метою забезпечення повноцінної діяльності постійно діючої комісії з питань списання майна комунальної власності Сквирської міської ради, керуючись статтями 26, 60 Закону України «Про місцеве самоврядування в Україні»,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1. Внести зміни до рішення сесії Сквирської міської ради від 30 вересня 2021 року № 09-12-VIII «Про затвердження Порядку списання майна комунальної власності Сквирської міської ради», а саме: додаток 4 викласти в новій редакції (додається).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рішення сесії Сквирської міської ради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12 липня 2022 року №  23-VIII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Склад постійно діючої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питань списання майна 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0.0" w:type="dxa"/>
        <w:tblLayout w:type="fixed"/>
        <w:tblLook w:val="0000"/>
      </w:tblPr>
      <w:tblGrid>
        <w:gridCol w:w="1796"/>
        <w:gridCol w:w="310"/>
        <w:gridCol w:w="7748"/>
        <w:tblGridChange w:id="0">
          <w:tblGrid>
            <w:gridCol w:w="1796"/>
            <w:gridCol w:w="310"/>
            <w:gridCol w:w="7748"/>
          </w:tblGrid>
        </w:tblGridChange>
      </w:tblGrid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Голова комісії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міського голови Олександр ГНАТЮК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капітального будівництва, комунальної власності та житлово-комунального господарства Наталя КАПІТАНЮК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комісії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капітального будівництва, комунальної власності та житлово-комунального господарства Світлана ЛУПУЛ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Представник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відділу з питань юридичного забезпечення ради та діловодства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Депутат міської ради член постійної комісії з питань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комунальної власності, житлово-комунального господарства благоустрою та охорони навколишнього середовища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Депутат міської ради член постійної комісії з питань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планування, бюджету та фінансів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Керівник відповідного суб’єкта господарювання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Головний бухгалтер відповідного суб’єкта господарювання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  <w:tab/>
        <w:t xml:space="preserve">   Тетяна ВЛАСЮК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hth3hJCV4vscV5nh0QrodXAaJA==">AMUW2mUsuyI80zR+3kOR+ChHKOvG3bJZIkp9Tqm3oRrx93roLu5tW6twmoGoQ9se60vXY9BNMudd6tKJOYFcWipUKQEedUBQtJbanB6HIQJ0ejQV7O1U8C0=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2022-06-23T06:37:00Z</dcterms:created>
  <dc:creator>User</dc:creator>
</cp:coreProperties>
</file>